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770C" w14:textId="344FD2CE" w:rsidR="00AC6194" w:rsidRPr="00AC6194" w:rsidRDefault="00AC6194" w:rsidP="00AC6194">
      <w:pPr>
        <w:pStyle w:val="210"/>
        <w:shd w:val="clear" w:color="auto" w:fill="auto"/>
        <w:spacing w:before="120"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bookmarkStart w:id="0" w:name="OLE_LINK2"/>
      <w:bookmarkStart w:id="1" w:name="OLE_LINK3"/>
      <w:r w:rsidRPr="00AC6194">
        <w:rPr>
          <w:rFonts w:cs="Times New Roman"/>
          <w:b/>
          <w:bCs/>
          <w:sz w:val="24"/>
          <w:szCs w:val="24"/>
        </w:rPr>
        <w:t>Права и обязанности Органа по сертификации продукции и услуг ООО «НПО ИМПУЛЬС» и Заявителя, связанных с осуществлением работ по добровольной сертификации</w:t>
      </w:r>
      <w:r>
        <w:rPr>
          <w:rFonts w:cs="Times New Roman"/>
          <w:b/>
          <w:bCs/>
          <w:sz w:val="24"/>
          <w:szCs w:val="24"/>
        </w:rPr>
        <w:t xml:space="preserve"> продукции</w:t>
      </w:r>
    </w:p>
    <w:p w14:paraId="7EDCA471" w14:textId="2237A384" w:rsidR="00C50625" w:rsidRPr="005258A0" w:rsidRDefault="00AC6194" w:rsidP="009E207B">
      <w:pPr>
        <w:pStyle w:val="210"/>
        <w:shd w:val="clear" w:color="auto" w:fill="auto"/>
        <w:spacing w:before="12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Права и обязанности ОС ПиУ ООО»НПО ИМП</w:t>
      </w:r>
      <w:r w:rsidRPr="00AC6194">
        <w:rPr>
          <w:rFonts w:cs="Times New Roman"/>
          <w:sz w:val="24"/>
          <w:szCs w:val="24"/>
        </w:rPr>
        <w:t xml:space="preserve">УЛЬС» </w:t>
      </w:r>
      <w:r w:rsidRPr="00AC6194">
        <w:rPr>
          <w:rFonts w:cs="Times New Roman"/>
          <w:sz w:val="24"/>
          <w:szCs w:val="24"/>
        </w:rPr>
        <w:t>и Заявителя, связанных с осуществлением работ по добровольной сертификации</w:t>
      </w:r>
      <w:r w:rsidR="005258A0" w:rsidRPr="005258A0"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</w:rPr>
        <w:t xml:space="preserve">продукции, разработаны на основании положений </w:t>
      </w:r>
      <w:r w:rsidR="005258A0" w:rsidRPr="005258A0">
        <w:rPr>
          <w:rFonts w:eastAsia="MS Mincho"/>
          <w:sz w:val="24"/>
          <w:szCs w:val="24"/>
        </w:rPr>
        <w:t>Приказа Министерства экономического развития</w:t>
      </w:r>
      <w:r w:rsidR="000B0EB3">
        <w:rPr>
          <w:rFonts w:eastAsia="MS Mincho"/>
          <w:sz w:val="24"/>
          <w:szCs w:val="24"/>
        </w:rPr>
        <w:t xml:space="preserve"> Российской Федерации</w:t>
      </w:r>
      <w:r w:rsidR="005258A0" w:rsidRPr="005258A0">
        <w:rPr>
          <w:rFonts w:eastAsia="MS Mincho"/>
          <w:sz w:val="24"/>
          <w:szCs w:val="24"/>
        </w:rPr>
        <w:t xml:space="preserve"> от 26.10.2020 г. № 707 «Об утверждении Критериев аккредитации и перечня документов, подтверждающих соответствие заявителя, аккредитованного лица критериям аккредитации» (далее по тексту – Критерии аккредитации)</w:t>
      </w:r>
      <w:r w:rsidR="00C50625" w:rsidRPr="005258A0">
        <w:rPr>
          <w:rFonts w:cs="Times New Roman"/>
          <w:sz w:val="24"/>
          <w:szCs w:val="24"/>
        </w:rPr>
        <w:t>, а также в соответствии с ГОСТ Р ИСО/МЭК 17065-2012:</w:t>
      </w:r>
    </w:p>
    <w:bookmarkEnd w:id="0"/>
    <w:bookmarkEnd w:id="1"/>
    <w:p w14:paraId="5803A2AE" w14:textId="77777777" w:rsidR="00AC6194" w:rsidRDefault="00AC6194" w:rsidP="0085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2E8CE2" w14:textId="4B88BE91" w:rsidR="00A03067" w:rsidRDefault="006448AD" w:rsidP="0085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708">
        <w:rPr>
          <w:rFonts w:ascii="Times New Roman" w:hAnsi="Times New Roman" w:cs="Times New Roman"/>
          <w:b/>
          <w:sz w:val="24"/>
          <w:szCs w:val="24"/>
        </w:rPr>
        <w:t>1.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="00A03067" w:rsidRPr="0060772A">
        <w:rPr>
          <w:rFonts w:ascii="Times New Roman" w:hAnsi="Times New Roman" w:cs="Times New Roman"/>
          <w:sz w:val="24"/>
          <w:szCs w:val="24"/>
        </w:rPr>
        <w:t>Орган по сертификации вправе:</w:t>
      </w:r>
    </w:p>
    <w:p w14:paraId="0EDF7F90" w14:textId="3D343BF4" w:rsidR="00A03067" w:rsidRPr="00CF7975" w:rsidRDefault="00A03067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086DC1">
        <w:rPr>
          <w:rFonts w:ascii="Times New Roman" w:hAnsi="Times New Roman" w:cs="Times New Roman"/>
          <w:sz w:val="24"/>
          <w:szCs w:val="24"/>
        </w:rPr>
        <w:t xml:space="preserve">отменять или приостанавливать действие выданных им сертификатов соответствия </w:t>
      </w:r>
      <w:r w:rsidRPr="009B29A1">
        <w:rPr>
          <w:rFonts w:ascii="Times New Roman" w:hAnsi="Times New Roman" w:cs="Times New Roman"/>
          <w:sz w:val="24"/>
          <w:szCs w:val="24"/>
        </w:rPr>
        <w:t xml:space="preserve">и разрешения на применение знака соответствия </w:t>
      </w:r>
      <w:r w:rsidRPr="00086DC1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FB7741">
        <w:rPr>
          <w:rFonts w:ascii="Times New Roman" w:hAnsi="Times New Roman" w:cs="Times New Roman"/>
          <w:sz w:val="24"/>
          <w:szCs w:val="24"/>
        </w:rPr>
        <w:t>нарушения Заказчиком сертификационных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7DF6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CF7975">
        <w:rPr>
          <w:rFonts w:ascii="Times New Roman" w:hAnsi="Times New Roman" w:cs="Times New Roman"/>
          <w:sz w:val="24"/>
          <w:szCs w:val="24"/>
        </w:rPr>
        <w:t xml:space="preserve">сертифицированной продукции, не соответствующей требованиям по качеству, безопасности, маркировке и упаковке, а также отказа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CF7975">
        <w:rPr>
          <w:rFonts w:ascii="Times New Roman" w:hAnsi="Times New Roman" w:cs="Times New Roman"/>
          <w:sz w:val="24"/>
          <w:szCs w:val="24"/>
        </w:rPr>
        <w:t xml:space="preserve"> от проведения инспекционного контроля за сертифицированной продукцией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2D7967" w14:textId="7D666A06" w:rsidR="00A03067" w:rsidRPr="00FB7741" w:rsidRDefault="00A03067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741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FB7741">
        <w:rPr>
          <w:rFonts w:ascii="Times New Roman" w:hAnsi="Times New Roman" w:cs="Times New Roman"/>
          <w:sz w:val="24"/>
          <w:szCs w:val="24"/>
        </w:rPr>
        <w:t>осуществлять контроль выполнения корректирующих действий в случае приостановки дей</w:t>
      </w:r>
      <w:r>
        <w:rPr>
          <w:rFonts w:ascii="Times New Roman" w:hAnsi="Times New Roman" w:cs="Times New Roman"/>
          <w:sz w:val="24"/>
          <w:szCs w:val="24"/>
        </w:rPr>
        <w:t>ствия сертификата соответствия;</w:t>
      </w:r>
    </w:p>
    <w:p w14:paraId="7E971FD5" w14:textId="7ABE9BA8" w:rsidR="00A03067" w:rsidRDefault="00A03067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741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FB7741">
        <w:rPr>
          <w:rFonts w:ascii="Times New Roman" w:hAnsi="Times New Roman" w:cs="Times New Roman"/>
          <w:sz w:val="24"/>
          <w:szCs w:val="24"/>
        </w:rPr>
        <w:t>возобновлять действие сертификата соответствия после выполнения соответствия корректирующих мероприятий.</w:t>
      </w:r>
    </w:p>
    <w:p w14:paraId="6A336898" w14:textId="77777777" w:rsidR="00AC6194" w:rsidRDefault="00AC6194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AD3029" w14:textId="77777777" w:rsidR="00A03067" w:rsidRPr="00086DC1" w:rsidRDefault="002F01E4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708">
        <w:rPr>
          <w:rFonts w:ascii="Times New Roman" w:hAnsi="Times New Roman" w:cs="Times New Roman"/>
          <w:b/>
          <w:sz w:val="24"/>
          <w:szCs w:val="24"/>
        </w:rPr>
        <w:t>2</w:t>
      </w:r>
      <w:r w:rsidR="00856708" w:rsidRPr="00856708">
        <w:rPr>
          <w:rFonts w:ascii="Times New Roman" w:hAnsi="Times New Roman" w:cs="Times New Roman"/>
          <w:b/>
          <w:sz w:val="24"/>
          <w:szCs w:val="24"/>
        </w:rPr>
        <w:t>.</w:t>
      </w:r>
      <w:r w:rsidR="00A03067">
        <w:rPr>
          <w:rFonts w:ascii="Times New Roman" w:hAnsi="Times New Roman" w:cs="Times New Roman"/>
          <w:sz w:val="24"/>
          <w:szCs w:val="24"/>
        </w:rPr>
        <w:t> </w:t>
      </w:r>
      <w:r w:rsidR="00A03067" w:rsidRPr="00FB7741">
        <w:rPr>
          <w:rFonts w:ascii="Times New Roman" w:hAnsi="Times New Roman" w:cs="Times New Roman"/>
          <w:sz w:val="24"/>
          <w:szCs w:val="24"/>
        </w:rPr>
        <w:t>Заказчик соответствия</w:t>
      </w:r>
      <w:r w:rsidR="00A03067" w:rsidRPr="00086DC1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3D1D3916" w14:textId="46CB3012" w:rsidR="00A03067" w:rsidRPr="00086DC1" w:rsidRDefault="00A03067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выбирать схемы сертификации</w:t>
      </w:r>
      <w:r w:rsidRPr="00086DC1">
        <w:rPr>
          <w:rFonts w:ascii="Times New Roman" w:hAnsi="Times New Roman" w:cs="Times New Roman"/>
          <w:sz w:val="24"/>
          <w:szCs w:val="24"/>
        </w:rPr>
        <w:t xml:space="preserve">, предусмотренные для определенных </w:t>
      </w:r>
      <w:r w:rsidR="00795590">
        <w:rPr>
          <w:rFonts w:ascii="Times New Roman" w:hAnsi="Times New Roman" w:cs="Times New Roman"/>
          <w:sz w:val="24"/>
          <w:szCs w:val="24"/>
        </w:rPr>
        <w:t>объектов сертификаци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14:paraId="2523D091" w14:textId="7249B76C" w:rsidR="00A03067" w:rsidRPr="00086DC1" w:rsidRDefault="00A03067" w:rsidP="00856708">
      <w:pPr>
        <w:pStyle w:val="a3"/>
        <w:tabs>
          <w:tab w:val="left" w:pos="952"/>
        </w:tabs>
        <w:spacing w:after="0"/>
        <w:ind w:firstLine="709"/>
        <w:jc w:val="both"/>
        <w:rPr>
          <w:rFonts w:cs="Times New Roman"/>
        </w:rPr>
      </w:pPr>
      <w:r w:rsidRPr="00086DC1">
        <w:rPr>
          <w:rFonts w:cs="Times New Roman"/>
        </w:rPr>
        <w:t>-</w:t>
      </w:r>
      <w:r w:rsidR="006010CB">
        <w:rPr>
          <w:rFonts w:cs="Times New Roman"/>
        </w:rPr>
        <w:t> </w:t>
      </w:r>
      <w:r w:rsidRPr="00086DC1">
        <w:rPr>
          <w:rFonts w:cs="Times New Roman"/>
        </w:rPr>
        <w:t>подавать апелляцию, жалобу на д</w:t>
      </w:r>
      <w:r>
        <w:rPr>
          <w:rFonts w:cs="Times New Roman"/>
        </w:rPr>
        <w:t>ействие Органа по сертификации;</w:t>
      </w:r>
    </w:p>
    <w:p w14:paraId="6A0520C4" w14:textId="09374907" w:rsidR="00A03067" w:rsidRDefault="00A03067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C1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086DC1">
        <w:rPr>
          <w:rFonts w:ascii="Times New Roman" w:hAnsi="Times New Roman" w:cs="Times New Roman"/>
          <w:sz w:val="24"/>
          <w:szCs w:val="24"/>
        </w:rPr>
        <w:t>получать от Органа по сертификации информацию 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схемы сертификации продукции.</w:t>
      </w:r>
    </w:p>
    <w:p w14:paraId="336C43AF" w14:textId="77777777" w:rsidR="00AC6194" w:rsidRDefault="00AC6194" w:rsidP="008567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6F417" w14:textId="01B56FD9" w:rsidR="00A03067" w:rsidRDefault="00856708" w:rsidP="00856708">
      <w:pPr>
        <w:pStyle w:val="210"/>
        <w:shd w:val="clear" w:color="auto" w:fill="auto"/>
        <w:tabs>
          <w:tab w:val="left" w:pos="8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_Hlk72928929"/>
      <w:r w:rsidRPr="00856708">
        <w:rPr>
          <w:rFonts w:cs="Times New Roman"/>
          <w:b/>
          <w:sz w:val="24"/>
          <w:szCs w:val="24"/>
        </w:rPr>
        <w:t>3</w:t>
      </w:r>
      <w:r w:rsidR="006448AD" w:rsidRPr="000F2400">
        <w:rPr>
          <w:rFonts w:cs="Times New Roman"/>
          <w:b/>
          <w:sz w:val="24"/>
          <w:szCs w:val="24"/>
        </w:rPr>
        <w:t>.</w:t>
      </w:r>
      <w:r w:rsidR="006010CB">
        <w:rPr>
          <w:rFonts w:cs="Times New Roman"/>
          <w:sz w:val="24"/>
          <w:szCs w:val="24"/>
        </w:rPr>
        <w:t> </w:t>
      </w:r>
      <w:r w:rsidR="00A03067" w:rsidRPr="000F2400">
        <w:rPr>
          <w:rFonts w:cs="Times New Roman"/>
          <w:sz w:val="24"/>
          <w:szCs w:val="24"/>
        </w:rPr>
        <w:t>Орган по сертификации</w:t>
      </w:r>
      <w:r w:rsidR="00A53E55">
        <w:rPr>
          <w:rFonts w:cs="Times New Roman"/>
          <w:sz w:val="24"/>
          <w:szCs w:val="24"/>
        </w:rPr>
        <w:t xml:space="preserve"> обязуется:</w:t>
      </w:r>
      <w:r w:rsidR="00A03067" w:rsidRPr="000F2400">
        <w:rPr>
          <w:rFonts w:cs="Times New Roman"/>
          <w:sz w:val="24"/>
          <w:szCs w:val="24"/>
        </w:rPr>
        <w:t xml:space="preserve"> </w:t>
      </w:r>
    </w:p>
    <w:bookmarkEnd w:id="2"/>
    <w:p w14:paraId="288EFDFC" w14:textId="31E1A542" w:rsidR="00A03067" w:rsidRPr="004D3946" w:rsidRDefault="00A03067" w:rsidP="004D3946">
      <w:pPr>
        <w:pStyle w:val="210"/>
        <w:shd w:val="clear" w:color="auto" w:fill="auto"/>
        <w:tabs>
          <w:tab w:val="left" w:pos="8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3946">
        <w:rPr>
          <w:rFonts w:cs="Times New Roman"/>
          <w:sz w:val="24"/>
          <w:szCs w:val="24"/>
        </w:rPr>
        <w:t>-</w:t>
      </w:r>
      <w:r w:rsidR="006010CB" w:rsidRPr="004D3946">
        <w:rPr>
          <w:rFonts w:cs="Times New Roman"/>
          <w:sz w:val="24"/>
          <w:szCs w:val="24"/>
        </w:rPr>
        <w:t> </w:t>
      </w:r>
      <w:r w:rsidRPr="004D3946">
        <w:rPr>
          <w:rFonts w:cs="Times New Roman"/>
          <w:sz w:val="24"/>
          <w:szCs w:val="24"/>
        </w:rPr>
        <w:t>проводит</w:t>
      </w:r>
      <w:r w:rsidR="00A53E55" w:rsidRPr="004D3946">
        <w:rPr>
          <w:rFonts w:cs="Times New Roman"/>
          <w:sz w:val="24"/>
          <w:szCs w:val="24"/>
        </w:rPr>
        <w:t>ь</w:t>
      </w:r>
      <w:r w:rsidRPr="004D3946">
        <w:rPr>
          <w:rFonts w:cs="Times New Roman"/>
          <w:sz w:val="24"/>
          <w:szCs w:val="24"/>
        </w:rPr>
        <w:t xml:space="preserve"> инспекционный контроль за сертифицированной продукцией</w:t>
      </w:r>
      <w:r w:rsidR="00B00DE2" w:rsidRPr="004D3946">
        <w:rPr>
          <w:rFonts w:cs="Times New Roman"/>
          <w:sz w:val="24"/>
          <w:szCs w:val="24"/>
        </w:rPr>
        <w:t xml:space="preserve">, в случае если он предусмотрен схемой сертификации в течении всего срока действия сертификата не реже одного раза в </w:t>
      </w:r>
      <w:r w:rsidR="00F42A46">
        <w:rPr>
          <w:rFonts w:cs="Times New Roman"/>
          <w:sz w:val="24"/>
          <w:szCs w:val="24"/>
        </w:rPr>
        <w:t>18 месяцев</w:t>
      </w:r>
      <w:r w:rsidR="00B00DE2" w:rsidRPr="004D3946">
        <w:rPr>
          <w:rFonts w:cs="Times New Roman"/>
          <w:sz w:val="24"/>
          <w:szCs w:val="24"/>
        </w:rPr>
        <w:t>;</w:t>
      </w:r>
    </w:p>
    <w:p w14:paraId="10B2680B" w14:textId="35572269" w:rsidR="00A03067" w:rsidRPr="004D3946" w:rsidRDefault="00A03067" w:rsidP="004D3946">
      <w:pPr>
        <w:pStyle w:val="210"/>
        <w:shd w:val="clear" w:color="auto" w:fill="auto"/>
        <w:tabs>
          <w:tab w:val="left" w:pos="8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4D3946">
        <w:rPr>
          <w:rFonts w:cs="Times New Roman"/>
          <w:sz w:val="24"/>
          <w:szCs w:val="24"/>
        </w:rPr>
        <w:t>-</w:t>
      </w:r>
      <w:r w:rsidR="006010CB" w:rsidRPr="004D3946">
        <w:rPr>
          <w:rFonts w:cs="Times New Roman"/>
          <w:sz w:val="24"/>
          <w:szCs w:val="24"/>
        </w:rPr>
        <w:t> </w:t>
      </w:r>
      <w:r w:rsidRPr="004D3946">
        <w:rPr>
          <w:rFonts w:cs="Times New Roman"/>
          <w:sz w:val="24"/>
          <w:szCs w:val="24"/>
        </w:rPr>
        <w:t>проводит</w:t>
      </w:r>
      <w:r w:rsidR="00A53E55" w:rsidRPr="004D3946">
        <w:rPr>
          <w:rFonts w:cs="Times New Roman"/>
          <w:sz w:val="24"/>
          <w:szCs w:val="24"/>
        </w:rPr>
        <w:t>ь</w:t>
      </w:r>
      <w:r w:rsidRPr="004D3946">
        <w:rPr>
          <w:rFonts w:cs="Times New Roman"/>
          <w:sz w:val="24"/>
          <w:szCs w:val="24"/>
        </w:rPr>
        <w:t xml:space="preserve"> внеплановый инспекционный контроль, в случае поступления информации о претензиях к качеству, маркировке и упаковке сертифицированной продукции от потребителей, торговых организаций, а также органов, осуществляющих государственный надзор за качеством продукции;</w:t>
      </w:r>
    </w:p>
    <w:p w14:paraId="274E2A04" w14:textId="1342CB4E" w:rsidR="00A03067" w:rsidRPr="004D3946" w:rsidRDefault="00A03067" w:rsidP="004D394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946">
        <w:rPr>
          <w:rFonts w:ascii="Times New Roman" w:hAnsi="Times New Roman" w:cs="Times New Roman"/>
          <w:sz w:val="24"/>
          <w:szCs w:val="24"/>
        </w:rPr>
        <w:t>-</w:t>
      </w:r>
      <w:r w:rsidR="006010CB" w:rsidRPr="004D3946">
        <w:rPr>
          <w:rFonts w:ascii="Times New Roman" w:hAnsi="Times New Roman" w:cs="Times New Roman"/>
          <w:sz w:val="24"/>
          <w:szCs w:val="24"/>
        </w:rPr>
        <w:t> </w:t>
      </w:r>
      <w:r w:rsidRPr="004D3946">
        <w:rPr>
          <w:rFonts w:ascii="Times New Roman" w:hAnsi="Times New Roman" w:cs="Times New Roman"/>
          <w:sz w:val="24"/>
          <w:szCs w:val="24"/>
        </w:rPr>
        <w:t>проводит</w:t>
      </w:r>
      <w:r w:rsidR="00A53E55" w:rsidRPr="004D3946">
        <w:rPr>
          <w:rFonts w:ascii="Times New Roman" w:hAnsi="Times New Roman" w:cs="Times New Roman"/>
          <w:sz w:val="24"/>
          <w:szCs w:val="24"/>
        </w:rPr>
        <w:t>ь</w:t>
      </w:r>
      <w:r w:rsidRPr="004D3946">
        <w:rPr>
          <w:rFonts w:ascii="Times New Roman" w:hAnsi="Times New Roman" w:cs="Times New Roman"/>
          <w:sz w:val="24"/>
          <w:szCs w:val="24"/>
        </w:rPr>
        <w:t xml:space="preserve"> </w:t>
      </w:r>
      <w:r w:rsidR="00597FDE" w:rsidRPr="004D3946">
        <w:rPr>
          <w:rFonts w:ascii="Times New Roman" w:hAnsi="Times New Roman" w:cs="Times New Roman"/>
          <w:sz w:val="24"/>
          <w:szCs w:val="24"/>
        </w:rPr>
        <w:t>периодическое инспектирование</w:t>
      </w:r>
      <w:r w:rsidRPr="004D3946">
        <w:rPr>
          <w:rFonts w:ascii="Times New Roman" w:hAnsi="Times New Roman" w:cs="Times New Roman"/>
          <w:sz w:val="24"/>
          <w:szCs w:val="24"/>
        </w:rPr>
        <w:t xml:space="preserve"> владельца добровольного сертификата на продукцию за нанесением им знака </w:t>
      </w:r>
      <w:r w:rsidR="009E207B" w:rsidRPr="004D3946">
        <w:rPr>
          <w:rFonts w:ascii="Times New Roman" w:hAnsi="Times New Roman" w:cs="Times New Roman"/>
          <w:sz w:val="24"/>
          <w:szCs w:val="24"/>
        </w:rPr>
        <w:t>С</w:t>
      </w:r>
      <w:r w:rsidRPr="004D3946">
        <w:rPr>
          <w:rFonts w:ascii="Times New Roman" w:hAnsi="Times New Roman" w:cs="Times New Roman"/>
          <w:sz w:val="24"/>
          <w:szCs w:val="24"/>
        </w:rPr>
        <w:t>истемы добровольной сертификации на сертифицируемую продукцию, упаковку или сопровождающую документацию (ГОСТ Р ИСО/МЭК 17065-2012);</w:t>
      </w:r>
    </w:p>
    <w:p w14:paraId="5285516A" w14:textId="74A33CF0" w:rsidR="00A03067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946">
        <w:rPr>
          <w:rFonts w:ascii="Times New Roman" w:hAnsi="Times New Roman" w:cs="Times New Roman"/>
          <w:sz w:val="24"/>
          <w:szCs w:val="24"/>
        </w:rPr>
        <w:t>-</w:t>
      </w:r>
      <w:r w:rsidR="006010CB" w:rsidRPr="004D3946">
        <w:rPr>
          <w:rFonts w:ascii="Times New Roman" w:hAnsi="Times New Roman" w:cs="Times New Roman"/>
          <w:sz w:val="24"/>
          <w:szCs w:val="24"/>
        </w:rPr>
        <w:t> </w:t>
      </w:r>
      <w:r w:rsidRPr="004D3946">
        <w:rPr>
          <w:rFonts w:ascii="Times New Roman" w:hAnsi="Times New Roman" w:cs="Times New Roman"/>
          <w:sz w:val="24"/>
          <w:szCs w:val="24"/>
        </w:rPr>
        <w:t>письменно информировать Заказчика об изменении схем сертификации, по которым выдан</w:t>
      </w:r>
      <w:r w:rsidRPr="00EE2412">
        <w:rPr>
          <w:rFonts w:ascii="Times New Roman" w:hAnsi="Times New Roman" w:cs="Times New Roman"/>
          <w:sz w:val="24"/>
          <w:szCs w:val="24"/>
        </w:rPr>
        <w:t xml:space="preserve"> сертификат соответствия, оказывающих влияние на заказчика (ГОСТ Р ИСО/МЭК 17065-2012)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40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12227" w14:textId="3565C497" w:rsidR="00A03067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DF6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017DF6">
        <w:rPr>
          <w:rFonts w:ascii="Times New Roman" w:hAnsi="Times New Roman" w:cs="Times New Roman"/>
          <w:sz w:val="24"/>
          <w:szCs w:val="24"/>
        </w:rPr>
        <w:t>соблюдать обязательства о неразглашении конфиденциальной информации (исключением является ситуации, предусмотренные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17DF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017DF6">
        <w:rPr>
          <w:rFonts w:ascii="Times New Roman" w:hAnsi="Times New Roman" w:cs="Times New Roman"/>
          <w:sz w:val="24"/>
          <w:szCs w:val="24"/>
        </w:rPr>
        <w:t xml:space="preserve">: передача в </w:t>
      </w:r>
      <w:r w:rsidRPr="00017DF6">
        <w:rPr>
          <w:rFonts w:ascii="Times New Roman" w:hAnsi="Times New Roman" w:cs="Times New Roman"/>
          <w:sz w:val="24"/>
          <w:szCs w:val="24"/>
        </w:rPr>
        <w:lastRenderedPageBreak/>
        <w:t>надзорные органы сведений о несоответствующей сертифицированной продукции в части показателей ее безопасности).</w:t>
      </w:r>
    </w:p>
    <w:p w14:paraId="10222FFA" w14:textId="77777777" w:rsidR="00AC6194" w:rsidRDefault="00AC6194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8196B" w14:textId="4DC415C9" w:rsidR="00A03067" w:rsidRDefault="00A53E55" w:rsidP="00856708">
      <w:pPr>
        <w:pStyle w:val="210"/>
        <w:shd w:val="clear" w:color="auto" w:fill="auto"/>
        <w:tabs>
          <w:tab w:val="left" w:pos="8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4</w:t>
      </w:r>
      <w:r w:rsidR="006448AD" w:rsidRPr="006010CB">
        <w:rPr>
          <w:rFonts w:cs="Times New Roman"/>
          <w:b/>
          <w:bCs/>
          <w:sz w:val="24"/>
          <w:szCs w:val="24"/>
        </w:rPr>
        <w:t>.</w:t>
      </w:r>
      <w:r w:rsidR="00A03067">
        <w:rPr>
          <w:rFonts w:cs="Times New Roman"/>
          <w:sz w:val="24"/>
          <w:szCs w:val="24"/>
        </w:rPr>
        <w:t> Заказчик</w:t>
      </w:r>
      <w:r w:rsidR="00A03067" w:rsidRPr="00086DC1">
        <w:rPr>
          <w:rFonts w:cs="Times New Roman"/>
          <w:sz w:val="24"/>
          <w:szCs w:val="24"/>
        </w:rPr>
        <w:t xml:space="preserve"> обязуется:</w:t>
      </w:r>
    </w:p>
    <w:p w14:paraId="46540340" w14:textId="6CAA98A7" w:rsidR="00A03067" w:rsidRDefault="00A03067" w:rsidP="00856708">
      <w:pPr>
        <w:pStyle w:val="210"/>
        <w:shd w:val="clear" w:color="auto" w:fill="auto"/>
        <w:tabs>
          <w:tab w:val="left" w:pos="8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 </w:t>
      </w:r>
      <w:r w:rsidRPr="00711A0C">
        <w:rPr>
          <w:rFonts w:cs="Times New Roman"/>
          <w:sz w:val="24"/>
          <w:szCs w:val="24"/>
        </w:rPr>
        <w:t>соблю</w:t>
      </w:r>
      <w:r>
        <w:rPr>
          <w:rFonts w:cs="Times New Roman"/>
          <w:sz w:val="24"/>
          <w:szCs w:val="24"/>
        </w:rPr>
        <w:t xml:space="preserve">дать порядок сертификации продукции </w:t>
      </w:r>
      <w:r w:rsidRPr="00711A0C">
        <w:rPr>
          <w:rFonts w:cs="Times New Roman"/>
          <w:sz w:val="24"/>
          <w:szCs w:val="24"/>
        </w:rPr>
        <w:t>в соответствии с выбранной схемой и порядком проведения, а также выполнять сертификационные требования, включая внесение соответствующих изменений, доведенных органом по сертификации (ГОСТ Р ИСО/МЭК 17065-2012)</w:t>
      </w:r>
      <w:r>
        <w:rPr>
          <w:rFonts w:cs="Times New Roman"/>
          <w:sz w:val="24"/>
          <w:szCs w:val="24"/>
        </w:rPr>
        <w:t>;</w:t>
      </w:r>
    </w:p>
    <w:p w14:paraId="40C91BEF" w14:textId="513507DC" w:rsidR="00A03067" w:rsidRPr="00A139ED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ED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A139ED">
        <w:rPr>
          <w:rFonts w:ascii="Times New Roman" w:hAnsi="Times New Roman" w:cs="Times New Roman"/>
          <w:sz w:val="24"/>
          <w:szCs w:val="24"/>
        </w:rPr>
        <w:t>выполнять требования нормативных документов на продукцию;</w:t>
      </w:r>
    </w:p>
    <w:p w14:paraId="320D531C" w14:textId="6AA80ABE" w:rsidR="00A03067" w:rsidRPr="00A139ED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946">
        <w:rPr>
          <w:rFonts w:ascii="Times New Roman" w:hAnsi="Times New Roman" w:cs="Times New Roman"/>
          <w:sz w:val="24"/>
          <w:szCs w:val="24"/>
        </w:rPr>
        <w:t>-</w:t>
      </w:r>
      <w:r w:rsidR="006010CB" w:rsidRPr="004D3946">
        <w:rPr>
          <w:rFonts w:ascii="Times New Roman" w:hAnsi="Times New Roman" w:cs="Times New Roman"/>
          <w:sz w:val="24"/>
          <w:szCs w:val="24"/>
        </w:rPr>
        <w:t> </w:t>
      </w:r>
      <w:r w:rsidRPr="004D3946">
        <w:rPr>
          <w:rFonts w:ascii="Times New Roman" w:hAnsi="Times New Roman" w:cs="Times New Roman"/>
          <w:sz w:val="24"/>
          <w:szCs w:val="24"/>
        </w:rPr>
        <w:t>обеспечить выполнение мероприятий, необходимых для проведения оцен</w:t>
      </w:r>
      <w:r w:rsidR="006010CB" w:rsidRPr="004D3946">
        <w:rPr>
          <w:rFonts w:ascii="Times New Roman" w:hAnsi="Times New Roman" w:cs="Times New Roman"/>
          <w:sz w:val="24"/>
          <w:szCs w:val="24"/>
        </w:rPr>
        <w:t>ивания в рамках добровольной сертификации продукции/услуг, в</w:t>
      </w:r>
      <w:r w:rsidRPr="004D3946">
        <w:rPr>
          <w:rFonts w:ascii="Times New Roman" w:hAnsi="Times New Roman" w:cs="Times New Roman"/>
          <w:sz w:val="24"/>
          <w:szCs w:val="24"/>
        </w:rPr>
        <w:t xml:space="preserve"> том числе создание условий для проверки</w:t>
      </w:r>
      <w:r w:rsidRPr="00A139ED">
        <w:rPr>
          <w:rFonts w:ascii="Times New Roman" w:hAnsi="Times New Roman" w:cs="Times New Roman"/>
          <w:sz w:val="24"/>
          <w:szCs w:val="24"/>
        </w:rPr>
        <w:t xml:space="preserve"> документации, предоставление доступа ко всем участкам, зарегистрированным данным, персоналу в целях оценки, контроля, повторной оценки и разрешения конфликтных ситуаций;</w:t>
      </w:r>
    </w:p>
    <w:p w14:paraId="443A302A" w14:textId="581AD46B" w:rsidR="00A03067" w:rsidRPr="00A139ED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ED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A139ED">
        <w:rPr>
          <w:rFonts w:ascii="Times New Roman" w:hAnsi="Times New Roman" w:cs="Times New Roman"/>
          <w:sz w:val="24"/>
          <w:szCs w:val="24"/>
        </w:rPr>
        <w:t>обеспечивать стабильность показателей (характеристик) сертифицированной продукции, которые подтверждены сертификатом соответствия;</w:t>
      </w:r>
    </w:p>
    <w:p w14:paraId="1EF91963" w14:textId="65E9243C" w:rsidR="00A03067" w:rsidRPr="00A139ED" w:rsidRDefault="006010CB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3067" w:rsidRPr="00A139ED">
        <w:rPr>
          <w:rFonts w:ascii="Times New Roman" w:hAnsi="Times New Roman" w:cs="Times New Roman"/>
          <w:sz w:val="24"/>
          <w:szCs w:val="24"/>
        </w:rPr>
        <w:t>принимать все необходимые меры для того, чтобы процесс производства сертифицированной продукции был стабильным и обеспечивал соответствие требованиям продукции требованиям нормативной документации;</w:t>
      </w:r>
    </w:p>
    <w:p w14:paraId="6C5E311F" w14:textId="3F40C414" w:rsidR="00A03067" w:rsidRPr="00A139ED" w:rsidRDefault="006010CB" w:rsidP="008567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A03067" w:rsidRPr="00A139ED">
        <w:rPr>
          <w:rFonts w:ascii="Times New Roman" w:hAnsi="Times New Roman" w:cs="Times New Roman"/>
          <w:sz w:val="24"/>
          <w:szCs w:val="24"/>
        </w:rPr>
        <w:t xml:space="preserve">выполнять требования и ограничения, связанные с использованием знака </w:t>
      </w:r>
      <w:r w:rsidR="009E207B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A139ED" w:rsidRPr="00A139ED">
        <w:rPr>
          <w:rFonts w:ascii="Times New Roman" w:hAnsi="Times New Roman" w:cs="Times New Roman"/>
          <w:sz w:val="24"/>
          <w:szCs w:val="24"/>
        </w:rPr>
        <w:t>добровольной</w:t>
      </w:r>
      <w:r w:rsidR="00A139ED" w:rsidRPr="00A139ED">
        <w:rPr>
          <w:sz w:val="24"/>
          <w:szCs w:val="24"/>
        </w:rPr>
        <w:t xml:space="preserve"> </w:t>
      </w:r>
      <w:r w:rsidR="00A139ED" w:rsidRPr="00A139ED">
        <w:rPr>
          <w:rFonts w:ascii="Times New Roman" w:hAnsi="Times New Roman" w:cs="Times New Roman"/>
          <w:sz w:val="24"/>
          <w:szCs w:val="24"/>
        </w:rPr>
        <w:t>сертификации продукции, работ (услуг) и систем менеджмента «РУССКОЕ КАЧЕСТВО»</w:t>
      </w:r>
      <w:r w:rsidR="00A03067" w:rsidRPr="00A139ED">
        <w:rPr>
          <w:rFonts w:ascii="Times New Roman" w:hAnsi="Times New Roman" w:cs="Times New Roman"/>
          <w:sz w:val="24"/>
          <w:szCs w:val="24"/>
        </w:rPr>
        <w:t>, ссылок на сертификат соответствия;</w:t>
      </w:r>
    </w:p>
    <w:p w14:paraId="748F7456" w14:textId="32AEF92D" w:rsidR="00A03067" w:rsidRPr="00A139ED" w:rsidRDefault="00A03067" w:rsidP="0085670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9ED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A139ED">
        <w:rPr>
          <w:rFonts w:ascii="Times New Roman" w:hAnsi="Times New Roman" w:cs="Times New Roman"/>
          <w:sz w:val="24"/>
          <w:szCs w:val="24"/>
        </w:rPr>
        <w:t>не использовать сертификат соответствия таким образом, чтобы это могло вести в заблуждение потребителей и представителей заинтересованных сторон</w:t>
      </w:r>
      <w:r w:rsidR="00A139ED" w:rsidRPr="00A139ED">
        <w:rPr>
          <w:rFonts w:ascii="Times New Roman" w:hAnsi="Times New Roman" w:cs="Times New Roman"/>
          <w:sz w:val="24"/>
          <w:szCs w:val="24"/>
        </w:rPr>
        <w:t>;</w:t>
      </w:r>
      <w:r w:rsidRPr="00A13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09EA6" w14:textId="33A4AF97" w:rsidR="00A03067" w:rsidRPr="00A139ED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ED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A139ED">
        <w:rPr>
          <w:rFonts w:ascii="Times New Roman" w:hAnsi="Times New Roman" w:cs="Times New Roman"/>
          <w:sz w:val="24"/>
          <w:szCs w:val="24"/>
        </w:rPr>
        <w:t>вести учет и регистрацию всех рекламаций, претензий, жалоб на сертифицированную продукцию и касающихся требований к объектам подтверждения соответствия, в том числе установленным схемами сертификации и незамедлительно информировать о них Орган по сертификации;</w:t>
      </w:r>
    </w:p>
    <w:p w14:paraId="6CF324DD" w14:textId="16EDBF29" w:rsidR="00A03067" w:rsidRPr="00A139ED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ED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A139ED">
        <w:rPr>
          <w:rFonts w:ascii="Times New Roman" w:hAnsi="Times New Roman" w:cs="Times New Roman"/>
          <w:sz w:val="24"/>
          <w:szCs w:val="24"/>
        </w:rPr>
        <w:t>принимать соответствующие меры в отношении поступивших рекламаций, претензий и жалоб, с обязательным документированием предпринятых действий;</w:t>
      </w:r>
    </w:p>
    <w:p w14:paraId="46DA14F7" w14:textId="39CB3F44" w:rsidR="00A03067" w:rsidRPr="00A139ED" w:rsidRDefault="00A03067" w:rsidP="0085670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9ED">
        <w:rPr>
          <w:rFonts w:ascii="Times New Roman" w:hAnsi="Times New Roman" w:cs="Times New Roman"/>
          <w:sz w:val="24"/>
          <w:szCs w:val="24"/>
        </w:rPr>
        <w:t>-</w:t>
      </w:r>
      <w:r w:rsidR="006010CB">
        <w:rPr>
          <w:rFonts w:ascii="Times New Roman" w:hAnsi="Times New Roman" w:cs="Times New Roman"/>
          <w:sz w:val="24"/>
          <w:szCs w:val="24"/>
        </w:rPr>
        <w:t> </w:t>
      </w:r>
      <w:r w:rsidRPr="00A139ED">
        <w:rPr>
          <w:rFonts w:ascii="Times New Roman" w:hAnsi="Times New Roman" w:cs="Times New Roman"/>
          <w:sz w:val="24"/>
          <w:szCs w:val="24"/>
        </w:rPr>
        <w:t>незамедлительно информировать Орган по сертификации обо всех вносимых изменениях в организационную структуру, а также в действующие в организации документы, влияющие на выполнение требований к объектам подтверждения соответствия.</w:t>
      </w:r>
    </w:p>
    <w:p w14:paraId="696CC34A" w14:textId="77777777" w:rsidR="000C43BD" w:rsidRDefault="000C43BD" w:rsidP="009E207B">
      <w:pPr>
        <w:pStyle w:val="3"/>
        <w:shd w:val="clear" w:color="auto" w:fill="auto"/>
        <w:tabs>
          <w:tab w:val="left" w:pos="1448"/>
        </w:tabs>
        <w:spacing w:before="0" w:after="0" w:line="240" w:lineRule="auto"/>
        <w:ind w:left="181" w:firstLine="724"/>
        <w:rPr>
          <w:rFonts w:cs="Times New Roman"/>
          <w:sz w:val="24"/>
          <w:szCs w:val="24"/>
        </w:rPr>
      </w:pPr>
    </w:p>
    <w:p w14:paraId="059731AA" w14:textId="2C826DD6" w:rsidR="00AC6194" w:rsidRDefault="00AC6194" w:rsidP="00AC6194">
      <w:pPr>
        <w:pStyle w:val="210"/>
        <w:shd w:val="clear" w:color="auto" w:fill="auto"/>
        <w:tabs>
          <w:tab w:val="left" w:pos="8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</w:t>
      </w:r>
      <w:r w:rsidRPr="006010CB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> Права и обязанности ОС ПиУ ООО</w:t>
      </w:r>
      <w:r w:rsidR="00BD1858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НПО ИМП</w:t>
      </w:r>
      <w:r w:rsidRPr="00AC6194">
        <w:rPr>
          <w:rFonts w:cs="Times New Roman"/>
          <w:sz w:val="24"/>
          <w:szCs w:val="24"/>
        </w:rPr>
        <w:t>УЛЬС» и Заявителя</w:t>
      </w:r>
      <w:r>
        <w:rPr>
          <w:rFonts w:cs="Times New Roman"/>
          <w:sz w:val="24"/>
          <w:szCs w:val="24"/>
        </w:rPr>
        <w:t xml:space="preserve"> (заказчика) установлены в Соглашениях по добровольной сертификации продукции, подписанных со стороны генеральным директором и руководителем Органа по сертификации, и руководителем или представителем Заказчика (заявителя), имеющего право подписи договора.</w:t>
      </w:r>
    </w:p>
    <w:p w14:paraId="02760B2B" w14:textId="77777777" w:rsidR="00AC6194" w:rsidRDefault="00AC6194" w:rsidP="009E207B">
      <w:pPr>
        <w:pStyle w:val="3"/>
        <w:shd w:val="clear" w:color="auto" w:fill="auto"/>
        <w:tabs>
          <w:tab w:val="left" w:pos="1448"/>
        </w:tabs>
        <w:spacing w:before="0" w:after="0" w:line="240" w:lineRule="auto"/>
        <w:ind w:left="181" w:firstLine="724"/>
        <w:rPr>
          <w:rFonts w:cs="Times New Roman"/>
          <w:sz w:val="24"/>
          <w:szCs w:val="24"/>
        </w:rPr>
      </w:pPr>
    </w:p>
    <w:sectPr w:rsidR="00AC6194" w:rsidSect="006010CB">
      <w:footerReference w:type="default" r:id="rId8"/>
      <w:pgSz w:w="11906" w:h="16838"/>
      <w:pgMar w:top="993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F038" w14:textId="77777777" w:rsidR="0045032B" w:rsidRDefault="0045032B" w:rsidP="000A3C7D">
      <w:pPr>
        <w:spacing w:after="0" w:line="240" w:lineRule="auto"/>
      </w:pPr>
      <w:r>
        <w:separator/>
      </w:r>
    </w:p>
  </w:endnote>
  <w:endnote w:type="continuationSeparator" w:id="0">
    <w:p w14:paraId="3DB7AF83" w14:textId="77777777" w:rsidR="0045032B" w:rsidRDefault="0045032B" w:rsidP="000A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34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680F6C6" w14:textId="77777777" w:rsidR="00934D0A" w:rsidRPr="008B174B" w:rsidRDefault="00934D0A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B17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17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17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736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17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C880FFA" w14:textId="77777777" w:rsidR="00934D0A" w:rsidRDefault="00934D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4C4A" w14:textId="77777777" w:rsidR="0045032B" w:rsidRDefault="0045032B" w:rsidP="000A3C7D">
      <w:pPr>
        <w:spacing w:after="0" w:line="240" w:lineRule="auto"/>
      </w:pPr>
      <w:r>
        <w:separator/>
      </w:r>
    </w:p>
  </w:footnote>
  <w:footnote w:type="continuationSeparator" w:id="0">
    <w:p w14:paraId="7B999ACB" w14:textId="77777777" w:rsidR="0045032B" w:rsidRDefault="0045032B" w:rsidP="000A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2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8.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6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6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6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6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6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6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6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3" w15:restartNumberingAfterBreak="0">
    <w:nsid w:val="00000009"/>
    <w:multiLevelType w:val="singleLevel"/>
    <w:tmpl w:val="00000009"/>
    <w:name w:val="WW8Num12"/>
    <w:lvl w:ilvl="0">
      <w:start w:val="4"/>
      <w:numFmt w:val="decimal"/>
      <w:lvlText w:val="%1."/>
      <w:lvlJc w:val="left"/>
      <w:pPr>
        <w:tabs>
          <w:tab w:val="num" w:pos="383"/>
        </w:tabs>
        <w:ind w:left="383" w:hanging="360"/>
      </w:pPr>
    </w:lvl>
  </w:abstractNum>
  <w:abstractNum w:abstractNumId="4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1444"/>
        </w:tabs>
        <w:ind w:left="1444" w:hanging="720"/>
      </w:pPr>
    </w:lvl>
    <w:lvl w:ilvl="3">
      <w:start w:val="1"/>
      <w:numFmt w:val="decimal"/>
      <w:lvlText w:val="%1.%2.%3.%4."/>
      <w:lvlJc w:val="left"/>
      <w:pPr>
        <w:tabs>
          <w:tab w:val="num" w:pos="1444"/>
        </w:tabs>
        <w:ind w:left="1444" w:hanging="720"/>
      </w:pPr>
    </w:lvl>
    <w:lvl w:ilvl="4">
      <w:start w:val="1"/>
      <w:numFmt w:val="decimal"/>
      <w:lvlText w:val="%1.%2.%3.%4.%5."/>
      <w:lvlJc w:val="left"/>
      <w:pPr>
        <w:tabs>
          <w:tab w:val="num" w:pos="1804"/>
        </w:tabs>
        <w:ind w:left="1804" w:hanging="1080"/>
      </w:pPr>
    </w:lvl>
    <w:lvl w:ilvl="5">
      <w:start w:val="1"/>
      <w:numFmt w:val="decimal"/>
      <w:lvlText w:val="%1.%2.%3.%4.%5.%6."/>
      <w:lvlJc w:val="left"/>
      <w:pPr>
        <w:tabs>
          <w:tab w:val="num" w:pos="1804"/>
        </w:tabs>
        <w:ind w:left="18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4"/>
        </w:tabs>
        <w:ind w:left="21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4"/>
        </w:tabs>
        <w:ind w:left="21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4"/>
        </w:tabs>
        <w:ind w:left="2524" w:hanging="1800"/>
      </w:p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/>
      </w:rPr>
    </w:lvl>
  </w:abstractNum>
  <w:abstractNum w:abstractNumId="6" w15:restartNumberingAfterBreak="0">
    <w:nsid w:val="56BD5CE6"/>
    <w:multiLevelType w:val="multilevel"/>
    <w:tmpl w:val="6352A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1AD4F8A"/>
    <w:multiLevelType w:val="multilevel"/>
    <w:tmpl w:val="339C4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num w:numId="1" w16cid:durableId="546529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647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29714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018129">
    <w:abstractNumId w:val="5"/>
  </w:num>
  <w:num w:numId="5" w16cid:durableId="1942178583">
    <w:abstractNumId w:val="3"/>
    <w:lvlOverride w:ilvl="0">
      <w:startOverride w:val="4"/>
    </w:lvlOverride>
  </w:num>
  <w:num w:numId="6" w16cid:durableId="786201764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7" w16cid:durableId="519130519">
    <w:abstractNumId w:val="7"/>
  </w:num>
  <w:num w:numId="8" w16cid:durableId="97916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3A"/>
    <w:rsid w:val="00004459"/>
    <w:rsid w:val="00017DF6"/>
    <w:rsid w:val="00020993"/>
    <w:rsid w:val="000564DF"/>
    <w:rsid w:val="000707C8"/>
    <w:rsid w:val="00084DDC"/>
    <w:rsid w:val="00086DC1"/>
    <w:rsid w:val="00090348"/>
    <w:rsid w:val="000A3C7D"/>
    <w:rsid w:val="000B0EB3"/>
    <w:rsid w:val="000C43BD"/>
    <w:rsid w:val="000F2400"/>
    <w:rsid w:val="001148C9"/>
    <w:rsid w:val="0017423A"/>
    <w:rsid w:val="001830FA"/>
    <w:rsid w:val="0018493B"/>
    <w:rsid w:val="00196C2B"/>
    <w:rsid w:val="001B419F"/>
    <w:rsid w:val="001B4BC5"/>
    <w:rsid w:val="001C6853"/>
    <w:rsid w:val="001D1D6F"/>
    <w:rsid w:val="0025745D"/>
    <w:rsid w:val="002D3140"/>
    <w:rsid w:val="002F01E4"/>
    <w:rsid w:val="002F14C7"/>
    <w:rsid w:val="003137D7"/>
    <w:rsid w:val="003C4A41"/>
    <w:rsid w:val="003D282E"/>
    <w:rsid w:val="00401D81"/>
    <w:rsid w:val="00423FF6"/>
    <w:rsid w:val="0043015A"/>
    <w:rsid w:val="0045032B"/>
    <w:rsid w:val="00464A6D"/>
    <w:rsid w:val="00470306"/>
    <w:rsid w:val="00491C56"/>
    <w:rsid w:val="00495F6C"/>
    <w:rsid w:val="004C6404"/>
    <w:rsid w:val="004D3946"/>
    <w:rsid w:val="00523FFB"/>
    <w:rsid w:val="005258A0"/>
    <w:rsid w:val="00530B64"/>
    <w:rsid w:val="00547D97"/>
    <w:rsid w:val="00573593"/>
    <w:rsid w:val="00597FDE"/>
    <w:rsid w:val="005A4C8B"/>
    <w:rsid w:val="005F354E"/>
    <w:rsid w:val="005F7758"/>
    <w:rsid w:val="00600D86"/>
    <w:rsid w:val="006010CB"/>
    <w:rsid w:val="00611D11"/>
    <w:rsid w:val="00616033"/>
    <w:rsid w:val="00640650"/>
    <w:rsid w:val="006448AD"/>
    <w:rsid w:val="00652DC5"/>
    <w:rsid w:val="00662958"/>
    <w:rsid w:val="00664B8A"/>
    <w:rsid w:val="00697361"/>
    <w:rsid w:val="00701D1E"/>
    <w:rsid w:val="00703419"/>
    <w:rsid w:val="00710E5A"/>
    <w:rsid w:val="00733A30"/>
    <w:rsid w:val="00741EA4"/>
    <w:rsid w:val="00761841"/>
    <w:rsid w:val="007759BF"/>
    <w:rsid w:val="00791B81"/>
    <w:rsid w:val="00795590"/>
    <w:rsid w:val="007C0804"/>
    <w:rsid w:val="007C4960"/>
    <w:rsid w:val="008139BD"/>
    <w:rsid w:val="00834B57"/>
    <w:rsid w:val="00856708"/>
    <w:rsid w:val="00893F58"/>
    <w:rsid w:val="00894C3F"/>
    <w:rsid w:val="008B083F"/>
    <w:rsid w:val="008B174B"/>
    <w:rsid w:val="008B250A"/>
    <w:rsid w:val="008B4A25"/>
    <w:rsid w:val="008C149E"/>
    <w:rsid w:val="008D1E8C"/>
    <w:rsid w:val="008D43B0"/>
    <w:rsid w:val="008E7E72"/>
    <w:rsid w:val="009234EB"/>
    <w:rsid w:val="00934D0A"/>
    <w:rsid w:val="00964AE4"/>
    <w:rsid w:val="00965FAA"/>
    <w:rsid w:val="009725E4"/>
    <w:rsid w:val="009B2A05"/>
    <w:rsid w:val="009D27C2"/>
    <w:rsid w:val="009E207B"/>
    <w:rsid w:val="00A03067"/>
    <w:rsid w:val="00A139ED"/>
    <w:rsid w:val="00A16D59"/>
    <w:rsid w:val="00A4367E"/>
    <w:rsid w:val="00A52748"/>
    <w:rsid w:val="00A53E55"/>
    <w:rsid w:val="00A66A7D"/>
    <w:rsid w:val="00A81B66"/>
    <w:rsid w:val="00A931EA"/>
    <w:rsid w:val="00A95A79"/>
    <w:rsid w:val="00A9770F"/>
    <w:rsid w:val="00AC6194"/>
    <w:rsid w:val="00AD4B4E"/>
    <w:rsid w:val="00AE6415"/>
    <w:rsid w:val="00AF31C1"/>
    <w:rsid w:val="00B00DE2"/>
    <w:rsid w:val="00B0393F"/>
    <w:rsid w:val="00B61302"/>
    <w:rsid w:val="00B87711"/>
    <w:rsid w:val="00B9636F"/>
    <w:rsid w:val="00BA1CBC"/>
    <w:rsid w:val="00BB267F"/>
    <w:rsid w:val="00BC3D19"/>
    <w:rsid w:val="00BD1858"/>
    <w:rsid w:val="00BE11FA"/>
    <w:rsid w:val="00BF40C5"/>
    <w:rsid w:val="00C22C6D"/>
    <w:rsid w:val="00C45A59"/>
    <w:rsid w:val="00C46D8B"/>
    <w:rsid w:val="00C50625"/>
    <w:rsid w:val="00C622E6"/>
    <w:rsid w:val="00C6431D"/>
    <w:rsid w:val="00C67901"/>
    <w:rsid w:val="00C82512"/>
    <w:rsid w:val="00CC00BB"/>
    <w:rsid w:val="00CC37EB"/>
    <w:rsid w:val="00CD7A06"/>
    <w:rsid w:val="00CF7975"/>
    <w:rsid w:val="00D05DB3"/>
    <w:rsid w:val="00D6311A"/>
    <w:rsid w:val="00DA3F6E"/>
    <w:rsid w:val="00DA43DB"/>
    <w:rsid w:val="00DB2DE4"/>
    <w:rsid w:val="00DB4D13"/>
    <w:rsid w:val="00DC1D28"/>
    <w:rsid w:val="00DD1285"/>
    <w:rsid w:val="00DE004E"/>
    <w:rsid w:val="00DF0122"/>
    <w:rsid w:val="00DF5AED"/>
    <w:rsid w:val="00E240A5"/>
    <w:rsid w:val="00EC4B8E"/>
    <w:rsid w:val="00EC5B5A"/>
    <w:rsid w:val="00EE2412"/>
    <w:rsid w:val="00F06AA3"/>
    <w:rsid w:val="00F1648B"/>
    <w:rsid w:val="00F16873"/>
    <w:rsid w:val="00F310BB"/>
    <w:rsid w:val="00F42A46"/>
    <w:rsid w:val="00F75852"/>
    <w:rsid w:val="00F9355C"/>
    <w:rsid w:val="00FA2D5B"/>
    <w:rsid w:val="00FB7741"/>
    <w:rsid w:val="00FD589F"/>
    <w:rsid w:val="00FD6B30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63170"/>
  <w15:docId w15:val="{63F2D474-4C87-409B-90B5-765BFD1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3A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7423A"/>
    <w:pPr>
      <w:keepNext/>
      <w:keepLines/>
      <w:numPr>
        <w:ilvl w:val="1"/>
        <w:numId w:val="2"/>
      </w:numPr>
      <w:spacing w:before="200" w:after="0"/>
      <w:jc w:val="center"/>
      <w:outlineLvl w:val="1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423A"/>
    <w:rPr>
      <w:rFonts w:ascii="Cambria" w:eastAsia="Calibri" w:hAnsi="Cambria" w:cs="Calibri"/>
      <w:b/>
      <w:bCs/>
      <w:sz w:val="26"/>
      <w:szCs w:val="26"/>
      <w:lang w:eastAsia="ar-SA"/>
    </w:rPr>
  </w:style>
  <w:style w:type="paragraph" w:styleId="HTML">
    <w:name w:val="HTML Preformatted"/>
    <w:basedOn w:val="a"/>
    <w:link w:val="HTML0"/>
    <w:semiHidden/>
    <w:unhideWhenUsed/>
    <w:rsid w:val="00174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423A"/>
    <w:rPr>
      <w:rFonts w:ascii="Courier New" w:eastAsia="Arial Unicode MS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17423A"/>
    <w:pPr>
      <w:spacing w:after="120" w:line="240" w:lineRule="auto"/>
    </w:pPr>
    <w:rPr>
      <w:rFonts w:ascii="Times New Roman" w:eastAsia="Calibri" w:hAnsi="Times New Roman" w:cs="Arial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7423A"/>
    <w:rPr>
      <w:rFonts w:ascii="Times New Roman" w:eastAsia="Calibri" w:hAnsi="Times New Roman" w:cs="Arial"/>
      <w:sz w:val="24"/>
      <w:szCs w:val="24"/>
      <w:lang w:eastAsia="ar-SA"/>
    </w:rPr>
  </w:style>
  <w:style w:type="paragraph" w:customStyle="1" w:styleId="21">
    <w:name w:val="Заголовок №2"/>
    <w:basedOn w:val="a"/>
    <w:rsid w:val="0017423A"/>
    <w:pPr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10">
    <w:name w:val="Основной текст (2)1"/>
    <w:basedOn w:val="a"/>
    <w:rsid w:val="0017423A"/>
    <w:pPr>
      <w:shd w:val="clear" w:color="auto" w:fill="FFFFFF"/>
      <w:spacing w:before="240" w:after="0" w:line="240" w:lineRule="atLeast"/>
    </w:pPr>
    <w:rPr>
      <w:rFonts w:ascii="Times New Roman" w:hAnsi="Times New Roman"/>
    </w:rPr>
  </w:style>
  <w:style w:type="paragraph" w:customStyle="1" w:styleId="3">
    <w:name w:val="Основной текст (3)"/>
    <w:basedOn w:val="a"/>
    <w:rsid w:val="0017423A"/>
    <w:pPr>
      <w:shd w:val="clear" w:color="auto" w:fill="FFFFFF"/>
      <w:spacing w:before="240" w:after="240" w:line="240" w:lineRule="atLeast"/>
      <w:jc w:val="both"/>
    </w:pPr>
    <w:rPr>
      <w:rFonts w:ascii="Times New Roman" w:hAnsi="Times New Roman"/>
      <w:sz w:val="23"/>
      <w:szCs w:val="23"/>
    </w:rPr>
  </w:style>
  <w:style w:type="character" w:customStyle="1" w:styleId="1">
    <w:name w:val="Основной текст + Полужирный1"/>
    <w:rsid w:val="0017423A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A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C7D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nhideWhenUsed/>
    <w:rsid w:val="000A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A3C7D"/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qFormat/>
    <w:rsid w:val="00C82512"/>
    <w:pPr>
      <w:ind w:left="720"/>
      <w:contextualSpacing/>
    </w:pPr>
  </w:style>
  <w:style w:type="paragraph" w:styleId="30">
    <w:name w:val="Body Text Indent 3"/>
    <w:basedOn w:val="a"/>
    <w:link w:val="31"/>
    <w:uiPriority w:val="99"/>
    <w:rsid w:val="000C43BD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0C43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50625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B613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130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1302"/>
    <w:rPr>
      <w:rFonts w:ascii="Calibri" w:eastAsia="Times New Roman" w:hAnsi="Calibri" w:cs="Calibri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13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1302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B6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13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B132-2450-4756-9038-EBE9107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Мехтеркина Анастасия</dc:creator>
  <cp:lastModifiedBy>Скоробогатова Любовь</cp:lastModifiedBy>
  <cp:revision>3</cp:revision>
  <cp:lastPrinted>2024-01-12T11:01:00Z</cp:lastPrinted>
  <dcterms:created xsi:type="dcterms:W3CDTF">2024-02-19T16:27:00Z</dcterms:created>
  <dcterms:modified xsi:type="dcterms:W3CDTF">2024-02-19T16:46:00Z</dcterms:modified>
</cp:coreProperties>
</file>